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63" w:rsidRPr="00B04B75" w:rsidRDefault="00B06463">
      <w:pPr>
        <w:rPr>
          <w:color w:val="000000" w:themeColor="text1"/>
        </w:rPr>
      </w:pPr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commercial</w:t>
      </w:r>
      <w:r w:rsidRPr="00B04B75">
        <w:rPr>
          <w:color w:val="000000" w:themeColor="text1"/>
        </w:rPr>
        <w:t xml:space="preserve"> </w:t>
      </w:r>
      <w:r w:rsidR="003E0FAF">
        <w:rPr>
          <w:b/>
          <w:color w:val="000000" w:themeColor="text1"/>
        </w:rPr>
        <w:t xml:space="preserve">plumbers. </w:t>
      </w:r>
      <w:r w:rsidR="003E0FAF">
        <w:rPr>
          <w:color w:val="000000" w:themeColor="text1"/>
        </w:rPr>
        <w:t xml:space="preserve">We will not waste your time,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:rsidR="003E0FAF" w:rsidRDefault="003E0FAF">
      <w:pPr>
        <w:rPr>
          <w:color w:val="000000" w:themeColor="text1"/>
        </w:rPr>
      </w:pPr>
      <w:r>
        <w:rPr>
          <w:color w:val="000000" w:themeColor="text1"/>
        </w:rPr>
        <w:t>Duties include but are not limited to:</w:t>
      </w: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  <w:b/>
          <w:u w:val="single"/>
        </w:rPr>
      </w:pPr>
      <w:r w:rsidRPr="003E0FAF">
        <w:rPr>
          <w:rFonts w:eastAsia="Times New Roman" w:cstheme="minorHAnsi"/>
          <w:b/>
          <w:u w:val="single"/>
        </w:rPr>
        <w:t>PLUMBER</w:t>
      </w: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</w:rPr>
      </w:pP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PRIMARY PURPOSE</w:t>
      </w: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Constructs, erects, installs, and repairs plumbing systems, fixtures, and equipment using plumber’s hand -tools and power tools, and conforming to local building codes.</w:t>
      </w: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</w:rPr>
      </w:pP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  <w:b/>
        </w:rPr>
      </w:pPr>
      <w:r w:rsidRPr="003E0FAF">
        <w:rPr>
          <w:rFonts w:eastAsia="Times New Roman" w:cstheme="minorHAnsi"/>
          <w:b/>
        </w:rPr>
        <w:t>TYPICAL DUTIES AND REQUIREMENTS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Study blueprints, sketches, or building plans for information pertaining to type of material and piping required and dimensions of plumbing system to be installed.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Select type and size of pie and related materials according to job plans and specifications.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Inspect work sites to determine presence of obstructions.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Plan sequence of installation to avoid obstructions and activities of other construction workers.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Cut pipe using hacksaw, pipe cutters, hammer and chisel, cutting torch, and pipe cutting machine.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Thread pipe using threading machine.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Bend pipe by hand or with pipe-bending machine.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Assemble and install a variety of metal and non-metal pipe and pipe fittings, including those made of brass, copper, lead, glass, and plastic.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Fit and install prefabricated sinks, faucets, showers, etc.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Join piping by means of threaded, caulked, wiped, soldered, brazed, fused, or cemented joints.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Secure pipes to structure with clamps, brackets, and hangers using hand tools.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Test plumbing system for leaks by increasing pressure in pipes and observing gauges attached to pipes for indication of leaks.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Follow directions, plans, and blueprints.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Rate information using standards which can be measured or checked.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Work within precise limits or standards of accuracy.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Make decisions based on measurable criteria.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Lift and carry objects of varying weights.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Perform work from scaffolding, ladders, or other structures.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Perform work overhead, beneath structure, and from various other positions as required by working conditions.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Detect, recognize and respond to dangerous conditions or situations.</w:t>
      </w:r>
    </w:p>
    <w:p w:rsidR="003E0FAF" w:rsidRPr="003E0FAF" w:rsidRDefault="003E0FAF" w:rsidP="003E0FA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3E0FAF" w:rsidRPr="00B04B75" w:rsidRDefault="003E0FAF">
      <w:pPr>
        <w:rPr>
          <w:color w:val="000000" w:themeColor="text1"/>
        </w:rPr>
      </w:pPr>
    </w:p>
    <w:p w:rsidR="000D768E" w:rsidRPr="00B04B75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is a full service mechanical contractor with offices t</w:t>
      </w:r>
      <w:r w:rsidR="0043546F" w:rsidRPr="00B04B75">
        <w:rPr>
          <w:color w:val="000000" w:themeColor="text1"/>
        </w:rPr>
        <w:t xml:space="preserve">hroughout the southeast. We have </w:t>
      </w:r>
      <w:r w:rsidRPr="00B04B75">
        <w:rPr>
          <w:color w:val="000000" w:themeColor="text1"/>
        </w:rPr>
        <w:t xml:space="preserve">been in business over 70 years. </w:t>
      </w:r>
      <w:r w:rsidR="00B06463" w:rsidRPr="00B04B75">
        <w:rPr>
          <w:color w:val="000000" w:themeColor="text1"/>
        </w:rPr>
        <w:t xml:space="preserve">Ivey Mechanical consistently produces work across the southeast, ranging from large sports arenas </w:t>
      </w:r>
      <w:r w:rsidR="00790AB8">
        <w:rPr>
          <w:color w:val="000000" w:themeColor="text1"/>
        </w:rPr>
        <w:t xml:space="preserve">and hospitals to Industrial </w:t>
      </w:r>
      <w:r w:rsidR="00B06463" w:rsidRPr="00B04B75">
        <w:rPr>
          <w:color w:val="000000" w:themeColor="text1"/>
        </w:rPr>
        <w:t xml:space="preserve">complexes and all projects in between. </w:t>
      </w:r>
      <w:r w:rsidR="00864844" w:rsidRPr="00B04B75">
        <w:rPr>
          <w:color w:val="000000" w:themeColor="text1"/>
        </w:rPr>
        <w:lastRenderedPageBreak/>
        <w:t xml:space="preserve">Check us out at </w:t>
      </w:r>
      <w:hyperlink r:id="rId5" w:history="1">
        <w:r w:rsidR="00864844" w:rsidRPr="00B04B75">
          <w:rPr>
            <w:rStyle w:val="Hyperlink"/>
            <w:color w:val="000000" w:themeColor="text1"/>
          </w:rPr>
          <w:t>www.iveymechanical.com</w:t>
        </w:r>
      </w:hyperlink>
      <w:r w:rsidR="00864844" w:rsidRPr="00B04B75">
        <w:rPr>
          <w:color w:val="000000" w:themeColor="text1"/>
        </w:rPr>
        <w:t>. We are pleased</w:t>
      </w:r>
      <w:r w:rsidRPr="00B04B75">
        <w:rPr>
          <w:color w:val="000000" w:themeColor="text1"/>
        </w:rPr>
        <w:t xml:space="preserve"> to offer our </w:t>
      </w:r>
      <w:r w:rsidR="0008509A" w:rsidRPr="00B04B75">
        <w:rPr>
          <w:color w:val="000000" w:themeColor="text1"/>
        </w:rPr>
        <w:t>work</w:t>
      </w:r>
      <w:r w:rsidR="00B06463" w:rsidRPr="00B04B75">
        <w:rPr>
          <w:color w:val="000000" w:themeColor="text1"/>
        </w:rPr>
        <w:t>force a</w:t>
      </w:r>
      <w:r w:rsidRPr="00B04B75">
        <w:rPr>
          <w:color w:val="000000" w:themeColor="text1"/>
        </w:rPr>
        <w:t xml:space="preserve"> </w:t>
      </w:r>
      <w:r w:rsidR="00613B8B">
        <w:rPr>
          <w:color w:val="000000" w:themeColor="text1"/>
        </w:rPr>
        <w:t>safe work environment</w:t>
      </w:r>
      <w:r w:rsidR="000D768E" w:rsidRPr="00B04B75">
        <w:rPr>
          <w:color w:val="000000" w:themeColor="text1"/>
        </w:rPr>
        <w:t xml:space="preserve">, mutual respect, </w:t>
      </w:r>
      <w:r w:rsidRPr="00B04B75">
        <w:rPr>
          <w:color w:val="000000" w:themeColor="text1"/>
        </w:rPr>
        <w:t>competi</w:t>
      </w:r>
      <w:r w:rsidR="000D768E" w:rsidRPr="00B04B75">
        <w:rPr>
          <w:color w:val="000000" w:themeColor="text1"/>
        </w:rPr>
        <w:t xml:space="preserve">tive wages and </w:t>
      </w:r>
      <w:r w:rsidRPr="00B04B75">
        <w:rPr>
          <w:color w:val="000000" w:themeColor="text1"/>
        </w:rPr>
        <w:t>comprehensive</w:t>
      </w:r>
      <w:r w:rsidR="000D768E" w:rsidRPr="00B04B75">
        <w:rPr>
          <w:color w:val="000000" w:themeColor="text1"/>
        </w:rPr>
        <w:t xml:space="preserve"> benefit plan </w:t>
      </w:r>
      <w:r w:rsidR="008C6F09" w:rsidRPr="00B04B75">
        <w:rPr>
          <w:color w:val="000000" w:themeColor="text1"/>
        </w:rPr>
        <w:t>offerings for:</w:t>
      </w:r>
    </w:p>
    <w:p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AFLAC Plans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:rsidR="00B04B75" w:rsidRPr="00B04B75" w:rsidRDefault="00B04B75" w:rsidP="00B04B75">
      <w:pPr>
        <w:pStyle w:val="NoSpacing"/>
        <w:rPr>
          <w:color w:val="000000" w:themeColor="text1"/>
        </w:rPr>
      </w:pPr>
    </w:p>
    <w:p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 xml:space="preserve">We only work with the best clients, so should </w:t>
      </w:r>
      <w:proofErr w:type="gramStart"/>
      <w:r>
        <w:rPr>
          <w:color w:val="000000" w:themeColor="text1"/>
        </w:rPr>
        <w:t>you.</w:t>
      </w:r>
      <w:proofErr w:type="gramEnd"/>
    </w:p>
    <w:p w:rsidR="00790AB8" w:rsidRDefault="00790AB8" w:rsidP="00B04B75">
      <w:pPr>
        <w:rPr>
          <w:color w:val="000000" w:themeColor="text1"/>
        </w:rPr>
      </w:pPr>
      <w:r>
        <w:rPr>
          <w:color w:val="000000" w:themeColor="text1"/>
        </w:rPr>
        <w:t>AA/EEOC</w:t>
      </w:r>
    </w:p>
    <w:p w:rsidR="00B06463" w:rsidRDefault="00B06463" w:rsidP="0043546F">
      <w:pPr>
        <w:pStyle w:val="NoSpacing"/>
      </w:pPr>
      <w:bookmarkStart w:id="0" w:name="_GoBack"/>
      <w:bookmarkEnd w:id="0"/>
    </w:p>
    <w:p w:rsidR="0043546F" w:rsidRDefault="00B06463" w:rsidP="0043546F">
      <w:pPr>
        <w:pStyle w:val="NoSpacing"/>
      </w:pPr>
      <w:r>
        <w:t xml:space="preserve">Immediate Positions available for qualified applicants. </w:t>
      </w:r>
    </w:p>
    <w:p w:rsidR="00790AB8" w:rsidRDefault="00790AB8" w:rsidP="0043546F">
      <w:pPr>
        <w:pStyle w:val="NoSpacing"/>
      </w:pPr>
    </w:p>
    <w:p w:rsidR="0043546F" w:rsidRDefault="0043546F" w:rsidP="0043546F">
      <w:pPr>
        <w:pStyle w:val="NoSpacing"/>
      </w:pPr>
    </w:p>
    <w:sectPr w:rsidR="0043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E"/>
    <w:rsid w:val="00043502"/>
    <w:rsid w:val="0008509A"/>
    <w:rsid w:val="000D768E"/>
    <w:rsid w:val="00282A6F"/>
    <w:rsid w:val="003E0FAF"/>
    <w:rsid w:val="0043546F"/>
    <w:rsid w:val="00613B8B"/>
    <w:rsid w:val="0065123B"/>
    <w:rsid w:val="00790AB8"/>
    <w:rsid w:val="00864844"/>
    <w:rsid w:val="008C6F09"/>
    <w:rsid w:val="00B04B75"/>
    <w:rsid w:val="00B06463"/>
    <w:rsid w:val="00B84F00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F5CF"/>
  <w15:docId w15:val="{5A91A761-4150-42C6-8D87-C2745F9A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eymechanic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3</cp:revision>
  <cp:lastPrinted>2017-06-26T16:05:00Z</cp:lastPrinted>
  <dcterms:created xsi:type="dcterms:W3CDTF">2019-01-21T16:51:00Z</dcterms:created>
  <dcterms:modified xsi:type="dcterms:W3CDTF">2021-09-01T14:27:00Z</dcterms:modified>
</cp:coreProperties>
</file>